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56ADB" w:rsidRDefault="00F706C8">
      <w:pPr>
        <w:jc w:val="right"/>
        <w:rPr>
          <w:sz w:val="22"/>
          <w:szCs w:val="22"/>
        </w:rPr>
      </w:pPr>
      <w:r>
        <w:rPr>
          <w:sz w:val="22"/>
          <w:szCs w:val="22"/>
        </w:rPr>
        <w:t>Załącznik nr 6 do ZW 121/2020</w:t>
      </w: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6ADB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bookmarkStart w:id="0" w:name="_heading=h.gjdgxs" w:colFirst="0" w:colLast="0"/>
            <w:bookmarkEnd w:id="0"/>
            <w:r>
              <w:rPr>
                <w:sz w:val="22"/>
                <w:szCs w:val="22"/>
              </w:rPr>
              <w:t xml:space="preserve">WYDZIAŁ </w:t>
            </w:r>
            <w:bookmarkStart w:id="1" w:name="_GoBack"/>
            <w:bookmarkEnd w:id="1"/>
            <w:r>
              <w:rPr>
                <w:sz w:val="22"/>
                <w:szCs w:val="22"/>
              </w:rPr>
              <w:t xml:space="preserve">ZARZĄDZANIA </w:t>
            </w:r>
          </w:p>
          <w:p w:rsidR="00056ADB" w:rsidRDefault="00056ADB">
            <w:pPr>
              <w:rPr>
                <w:sz w:val="22"/>
                <w:szCs w:val="22"/>
              </w:rPr>
            </w:pPr>
          </w:p>
          <w:p w:rsidR="00056ADB" w:rsidRDefault="00F706C8">
            <w:pPr>
              <w:pStyle w:val="Nagwek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KARTA PRZEDMIOTU</w:t>
            </w:r>
          </w:p>
          <w:p w:rsidR="00056ADB" w:rsidRDefault="00F706C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 w języku polskim</w:t>
            </w:r>
            <w:r w:rsidR="007567AF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Programowanie w analizie danych</w:t>
            </w:r>
          </w:p>
          <w:p w:rsidR="00056ADB" w:rsidRDefault="00F706C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 w języku angielskim</w:t>
            </w:r>
            <w:r w:rsidR="007567AF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Programming in the data </w:t>
            </w:r>
            <w:proofErr w:type="spellStart"/>
            <w:r>
              <w:rPr>
                <w:b w:val="0"/>
                <w:sz w:val="22"/>
                <w:szCs w:val="22"/>
              </w:rPr>
              <w:t>analysis</w:t>
            </w:r>
            <w:proofErr w:type="spellEnd"/>
          </w:p>
          <w:p w:rsidR="00056ADB" w:rsidRDefault="00F706C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Kierunek studiów (jeśli dotyczy): Inżynieria Zarządzania</w:t>
            </w:r>
          </w:p>
          <w:p w:rsidR="00056ADB" w:rsidRDefault="00F706C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 (jeśli dotyczy): Zarządzanie projektami</w:t>
            </w:r>
          </w:p>
          <w:p w:rsidR="00056ADB" w:rsidRDefault="00F706C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Poziom i forma studiów:</w:t>
            </w:r>
            <w:r>
              <w:rPr>
                <w:b/>
                <w:sz w:val="22"/>
                <w:szCs w:val="22"/>
              </w:rPr>
              <w:tab/>
              <w:t xml:space="preserve">II stopień stacjonarna </w:t>
            </w:r>
          </w:p>
          <w:p w:rsidR="00056ADB" w:rsidRDefault="00F706C8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Rodzaj przedmiotu: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obowiązkowy</w:t>
            </w:r>
          </w:p>
          <w:p w:rsidR="00056ADB" w:rsidRDefault="00F706C8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Kod przedmiotu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IZZ2011</w:t>
            </w:r>
          </w:p>
          <w:p w:rsidR="00056ADB" w:rsidRDefault="00F706C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Grupa kursów                      TAK </w:t>
            </w:r>
          </w:p>
        </w:tc>
      </w:tr>
    </w:tbl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tbl>
      <w:tblPr>
        <w:tblStyle w:val="aa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056ADB">
        <w:tc>
          <w:tcPr>
            <w:tcW w:w="2701" w:type="dxa"/>
          </w:tcPr>
          <w:p w:rsidR="00056ADB" w:rsidRDefault="00056ADB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056ADB">
        <w:tc>
          <w:tcPr>
            <w:tcW w:w="2701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</w:tcPr>
          <w:p w:rsidR="00056ADB" w:rsidRDefault="00F706C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5" w:type="dxa"/>
          </w:tcPr>
          <w:p w:rsidR="00056ADB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056ADB" w:rsidRDefault="00F706C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1" w:type="dxa"/>
          </w:tcPr>
          <w:p w:rsidR="00056ADB" w:rsidRDefault="00056A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56ADB" w:rsidRDefault="00056ADB">
            <w:pPr>
              <w:rPr>
                <w:sz w:val="22"/>
                <w:szCs w:val="22"/>
              </w:rPr>
            </w:pPr>
          </w:p>
        </w:tc>
      </w:tr>
      <w:tr w:rsidR="007567AF" w:rsidRPr="007567AF">
        <w:tc>
          <w:tcPr>
            <w:tcW w:w="2701" w:type="dxa"/>
          </w:tcPr>
          <w:p w:rsidR="00056ADB" w:rsidRPr="007567AF" w:rsidRDefault="00F706C8">
            <w:pPr>
              <w:rPr>
                <w:sz w:val="22"/>
                <w:szCs w:val="22"/>
              </w:rPr>
            </w:pPr>
            <w:r w:rsidRPr="007567AF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</w:tcPr>
          <w:p w:rsidR="00056ADB" w:rsidRPr="007567AF" w:rsidRDefault="00F706C8">
            <w:pPr>
              <w:jc w:val="center"/>
              <w:rPr>
                <w:b/>
                <w:sz w:val="22"/>
                <w:szCs w:val="22"/>
              </w:rPr>
            </w:pPr>
            <w:r w:rsidRPr="007567A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5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056ADB" w:rsidRPr="007567AF" w:rsidRDefault="00F706C8">
            <w:pPr>
              <w:jc w:val="center"/>
              <w:rPr>
                <w:b/>
                <w:sz w:val="22"/>
                <w:szCs w:val="22"/>
              </w:rPr>
            </w:pPr>
            <w:r w:rsidRPr="007567AF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51" w:type="dxa"/>
          </w:tcPr>
          <w:p w:rsidR="00056ADB" w:rsidRPr="007567AF" w:rsidRDefault="00056A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56ADB" w:rsidRPr="007567AF" w:rsidRDefault="00056ADB">
            <w:pPr>
              <w:rPr>
                <w:sz w:val="22"/>
                <w:szCs w:val="22"/>
              </w:rPr>
            </w:pPr>
          </w:p>
        </w:tc>
      </w:tr>
      <w:tr w:rsidR="007567AF" w:rsidRPr="007567AF">
        <w:tc>
          <w:tcPr>
            <w:tcW w:w="2701" w:type="dxa"/>
          </w:tcPr>
          <w:p w:rsidR="00056ADB" w:rsidRPr="007567AF" w:rsidRDefault="00F706C8">
            <w:pPr>
              <w:rPr>
                <w:sz w:val="22"/>
                <w:szCs w:val="22"/>
              </w:rPr>
            </w:pPr>
            <w:r w:rsidRPr="007567AF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056ADB" w:rsidRPr="007567AF" w:rsidRDefault="00F706C8">
            <w:pPr>
              <w:jc w:val="center"/>
              <w:rPr>
                <w:b/>
                <w:sz w:val="22"/>
                <w:szCs w:val="22"/>
              </w:rPr>
            </w:pPr>
            <w:r w:rsidRPr="007567AF">
              <w:rPr>
                <w:b/>
                <w:sz w:val="22"/>
                <w:szCs w:val="22"/>
              </w:rPr>
              <w:t>zaliczenie na ocenę</w:t>
            </w:r>
          </w:p>
        </w:tc>
        <w:tc>
          <w:tcPr>
            <w:tcW w:w="1251" w:type="dxa"/>
          </w:tcPr>
          <w:p w:rsidR="00056ADB" w:rsidRPr="007567AF" w:rsidRDefault="00056ADB">
            <w:pPr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56ADB" w:rsidRPr="007567AF" w:rsidRDefault="00056ADB">
            <w:pPr>
              <w:rPr>
                <w:sz w:val="22"/>
                <w:szCs w:val="22"/>
              </w:rPr>
            </w:pPr>
          </w:p>
        </w:tc>
      </w:tr>
      <w:tr w:rsidR="007567AF" w:rsidRPr="007567AF">
        <w:tc>
          <w:tcPr>
            <w:tcW w:w="2701" w:type="dxa"/>
          </w:tcPr>
          <w:p w:rsidR="00056ADB" w:rsidRPr="007567AF" w:rsidRDefault="00F706C8">
            <w:pPr>
              <w:rPr>
                <w:sz w:val="22"/>
                <w:szCs w:val="22"/>
              </w:rPr>
            </w:pPr>
            <w:r w:rsidRPr="007567AF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056ADB" w:rsidRPr="007567AF" w:rsidRDefault="00F706C8">
            <w:pPr>
              <w:jc w:val="center"/>
              <w:rPr>
                <w:b/>
                <w:sz w:val="22"/>
                <w:szCs w:val="22"/>
              </w:rPr>
            </w:pPr>
            <w:r w:rsidRPr="007567AF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51" w:type="dxa"/>
          </w:tcPr>
          <w:p w:rsidR="00056ADB" w:rsidRPr="007567AF" w:rsidRDefault="00056A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56ADB" w:rsidRPr="007567AF" w:rsidRDefault="00056ADB">
            <w:pPr>
              <w:jc w:val="center"/>
              <w:rPr>
                <w:sz w:val="22"/>
                <w:szCs w:val="22"/>
              </w:rPr>
            </w:pPr>
          </w:p>
        </w:tc>
      </w:tr>
      <w:tr w:rsidR="007567AF" w:rsidRPr="007567AF">
        <w:tc>
          <w:tcPr>
            <w:tcW w:w="2701" w:type="dxa"/>
          </w:tcPr>
          <w:p w:rsidR="00056ADB" w:rsidRPr="007567AF" w:rsidRDefault="00F706C8">
            <w:pPr>
              <w:rPr>
                <w:sz w:val="22"/>
                <w:szCs w:val="22"/>
              </w:rPr>
            </w:pPr>
            <w:r w:rsidRPr="007567AF">
              <w:rPr>
                <w:sz w:val="22"/>
                <w:szCs w:val="22"/>
              </w:rPr>
              <w:t>Liczba punktów ECTS</w:t>
            </w:r>
          </w:p>
        </w:tc>
        <w:tc>
          <w:tcPr>
            <w:tcW w:w="1123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056ADB" w:rsidRPr="007567AF" w:rsidRDefault="00F706C8">
            <w:pPr>
              <w:jc w:val="center"/>
              <w:rPr>
                <w:b/>
                <w:sz w:val="22"/>
                <w:szCs w:val="22"/>
              </w:rPr>
            </w:pPr>
            <w:r w:rsidRPr="007567A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056ADB" w:rsidRPr="007567AF" w:rsidRDefault="00056A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56ADB" w:rsidRPr="007567AF" w:rsidRDefault="00056ADB">
            <w:pPr>
              <w:jc w:val="center"/>
              <w:rPr>
                <w:sz w:val="22"/>
                <w:szCs w:val="22"/>
              </w:rPr>
            </w:pPr>
          </w:p>
        </w:tc>
      </w:tr>
      <w:tr w:rsidR="007567AF" w:rsidRPr="007567AF">
        <w:tc>
          <w:tcPr>
            <w:tcW w:w="2701" w:type="dxa"/>
          </w:tcPr>
          <w:p w:rsidR="00056ADB" w:rsidRPr="007567AF" w:rsidRDefault="00F706C8">
            <w:pPr>
              <w:jc w:val="right"/>
              <w:rPr>
                <w:sz w:val="22"/>
                <w:szCs w:val="22"/>
              </w:rPr>
            </w:pPr>
            <w:r w:rsidRPr="007567AF">
              <w:rPr>
                <w:sz w:val="22"/>
                <w:szCs w:val="22"/>
              </w:rPr>
              <w:t xml:space="preserve">w tym liczba punktów odpowiadająca zajęciom </w:t>
            </w:r>
          </w:p>
          <w:p w:rsidR="00056ADB" w:rsidRPr="007567AF" w:rsidRDefault="00F706C8">
            <w:pPr>
              <w:jc w:val="right"/>
              <w:rPr>
                <w:sz w:val="22"/>
                <w:szCs w:val="22"/>
              </w:rPr>
            </w:pPr>
            <w:r w:rsidRPr="007567AF">
              <w:rPr>
                <w:sz w:val="22"/>
                <w:szCs w:val="22"/>
              </w:rPr>
              <w:t>o charakterze praktycznym (P)</w:t>
            </w:r>
          </w:p>
        </w:tc>
        <w:tc>
          <w:tcPr>
            <w:tcW w:w="1123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056ADB" w:rsidRPr="007567AF" w:rsidRDefault="00F706C8">
            <w:pPr>
              <w:jc w:val="center"/>
              <w:rPr>
                <w:b/>
                <w:sz w:val="22"/>
                <w:szCs w:val="22"/>
              </w:rPr>
            </w:pPr>
            <w:r w:rsidRPr="007567A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1" w:type="dxa"/>
          </w:tcPr>
          <w:p w:rsidR="00056ADB" w:rsidRPr="007567AF" w:rsidRDefault="00056A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56ADB" w:rsidRPr="007567AF" w:rsidRDefault="00056ADB">
            <w:pPr>
              <w:jc w:val="center"/>
              <w:rPr>
                <w:sz w:val="22"/>
                <w:szCs w:val="22"/>
              </w:rPr>
            </w:pPr>
          </w:p>
        </w:tc>
      </w:tr>
      <w:tr w:rsidR="00056ADB" w:rsidRPr="007567AF">
        <w:tc>
          <w:tcPr>
            <w:tcW w:w="2701" w:type="dxa"/>
          </w:tcPr>
          <w:p w:rsidR="00056ADB" w:rsidRPr="007567AF" w:rsidRDefault="00F706C8">
            <w:pPr>
              <w:jc w:val="right"/>
              <w:rPr>
                <w:sz w:val="22"/>
                <w:szCs w:val="22"/>
              </w:rPr>
            </w:pPr>
            <w:r w:rsidRPr="007567AF">
              <w:rPr>
                <w:sz w:val="22"/>
                <w:szCs w:val="22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23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056ADB" w:rsidRPr="007567AF" w:rsidRDefault="00056A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056ADB" w:rsidRPr="007567AF" w:rsidRDefault="00F706C8">
            <w:pPr>
              <w:jc w:val="center"/>
              <w:rPr>
                <w:b/>
                <w:sz w:val="22"/>
                <w:szCs w:val="22"/>
              </w:rPr>
            </w:pPr>
            <w:r w:rsidRPr="007567AF">
              <w:rPr>
                <w:b/>
                <w:sz w:val="22"/>
                <w:szCs w:val="22"/>
              </w:rPr>
              <w:t>2,1</w:t>
            </w:r>
          </w:p>
        </w:tc>
        <w:tc>
          <w:tcPr>
            <w:tcW w:w="1251" w:type="dxa"/>
          </w:tcPr>
          <w:p w:rsidR="00056ADB" w:rsidRPr="007567AF" w:rsidRDefault="00056A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56ADB" w:rsidRPr="007567AF" w:rsidRDefault="00056ADB">
            <w:pPr>
              <w:jc w:val="center"/>
              <w:rPr>
                <w:sz w:val="22"/>
                <w:szCs w:val="22"/>
              </w:rPr>
            </w:pPr>
          </w:p>
        </w:tc>
      </w:tr>
    </w:tbl>
    <w:p w:rsidR="00056ADB" w:rsidRPr="007567AF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6ADB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DB" w:rsidRDefault="00F70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056ADB" w:rsidRDefault="00F706C8">
            <w:pPr>
              <w:numPr>
                <w:ilvl w:val="0"/>
                <w:numId w:val="1"/>
              </w:numPr>
              <w:ind w:hanging="7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Podstawy statystyki </w:t>
            </w:r>
          </w:p>
          <w:p w:rsidR="00056ADB" w:rsidRDefault="00F706C8">
            <w:pPr>
              <w:numPr>
                <w:ilvl w:val="0"/>
                <w:numId w:val="1"/>
              </w:numPr>
              <w:ind w:hanging="7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Podstawy algorytmów i struktur danych </w:t>
            </w:r>
          </w:p>
        </w:tc>
      </w:tr>
    </w:tbl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tbl>
      <w:tblPr>
        <w:tblStyle w:val="ac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056ADB">
        <w:tc>
          <w:tcPr>
            <w:tcW w:w="9060" w:type="dxa"/>
          </w:tcPr>
          <w:p w:rsidR="00056ADB" w:rsidRDefault="00F706C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Zapoznanie studentów z językiem programowania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 xml:space="preserve"> oraz przedstawienie możliwości jego wykorzystania. </w:t>
            </w:r>
          </w:p>
          <w:p w:rsidR="00056ADB" w:rsidRDefault="00056ADB">
            <w:pPr>
              <w:jc w:val="center"/>
              <w:rPr>
                <w:sz w:val="22"/>
                <w:szCs w:val="22"/>
              </w:rPr>
            </w:pPr>
          </w:p>
        </w:tc>
      </w:tr>
    </w:tbl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6ADB">
        <w:trPr>
          <w:trHeight w:val="269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DB" w:rsidRDefault="00F706C8">
            <w:pPr>
              <w:pStyle w:val="Nagwek4"/>
              <w:keepNext w:val="0"/>
              <w:numPr>
                <w:ilvl w:val="3"/>
                <w:numId w:val="4"/>
              </w:numPr>
              <w:spacing w:before="60" w:after="20"/>
              <w:ind w:left="862" w:hanging="862"/>
            </w:pPr>
            <w:r>
              <w:t>PRZEDMIOTOWE EFEKTY UCZENIA SIĘ</w:t>
            </w:r>
          </w:p>
          <w:p w:rsidR="00056ADB" w:rsidRDefault="00F706C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wiedzy:</w:t>
            </w:r>
          </w:p>
          <w:p w:rsidR="00056ADB" w:rsidRDefault="00F706C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PEU_W01: Zna składnie oraz podstawowe pojęcia języka programowania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</w:p>
          <w:p w:rsidR="00056ADB" w:rsidRDefault="00F706C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PEU_W02: Zna możliwości jakie daje język programowania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 xml:space="preserve"> oraz wybrane biblioteki analiz danych. </w:t>
            </w:r>
          </w:p>
          <w:p w:rsidR="00056ADB" w:rsidRDefault="00056ADB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</w:p>
          <w:p w:rsidR="00056ADB" w:rsidRDefault="00F706C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umiejętności:</w:t>
            </w:r>
          </w:p>
          <w:p w:rsidR="00056ADB" w:rsidRDefault="00F706C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PEU_U01 Potrafi napisać średniej wielkości program w języku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56ADB" w:rsidRDefault="00F706C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Potrafi dokonać obliczeń z wykorzystaniem wybranych bibliotek języka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56ADB" w:rsidRDefault="00F706C8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PEU_U03 Potrafi analizować i prezentować dane z wykorzystaniem języka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</w:p>
        </w:tc>
      </w:tr>
    </w:tbl>
    <w:p w:rsidR="00056ADB" w:rsidRDefault="00056ADB">
      <w:pPr>
        <w:rPr>
          <w:sz w:val="22"/>
          <w:szCs w:val="22"/>
          <w:vertAlign w:val="superscript"/>
        </w:rPr>
      </w:pPr>
    </w:p>
    <w:p w:rsidR="00056ADB" w:rsidRDefault="00056ADB">
      <w:pPr>
        <w:rPr>
          <w:sz w:val="22"/>
          <w:szCs w:val="22"/>
          <w:vertAlign w:val="superscript"/>
        </w:rPr>
      </w:pPr>
    </w:p>
    <w:p w:rsidR="00056ADB" w:rsidRDefault="00056ADB">
      <w:pPr>
        <w:rPr>
          <w:sz w:val="22"/>
          <w:szCs w:val="22"/>
          <w:vertAlign w:val="superscript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056ADB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056ADB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pStyle w:val="Nagwek3"/>
              <w:numPr>
                <w:ilvl w:val="2"/>
                <w:numId w:val="4"/>
              </w:numPr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pStyle w:val="Nagwek5"/>
              <w:numPr>
                <w:ilvl w:val="4"/>
                <w:numId w:val="4"/>
              </w:numPr>
              <w:spacing w:before="60" w:after="20"/>
              <w:ind w:left="-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godzin </w:t>
            </w:r>
          </w:p>
        </w:tc>
      </w:tr>
      <w:tr w:rsidR="00056A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 do </w:t>
            </w:r>
            <w:proofErr w:type="spellStart"/>
            <w:r>
              <w:rPr>
                <w:sz w:val="22"/>
                <w:szCs w:val="22"/>
              </w:rPr>
              <w:t>Pythona</w:t>
            </w:r>
            <w:proofErr w:type="spellEnd"/>
            <w:r>
              <w:rPr>
                <w:sz w:val="22"/>
                <w:szCs w:val="22"/>
              </w:rPr>
              <w:t xml:space="preserve">, narzędzia środowiska pracy w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56A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Typy danych w </w:t>
            </w:r>
            <w:proofErr w:type="spellStart"/>
            <w:r>
              <w:rPr>
                <w:sz w:val="22"/>
                <w:szCs w:val="22"/>
              </w:rPr>
              <w:t>Pythonie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Instrukcje warunkowe, pętle, wyrażenia listowe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Obsługa wejścia i wyjścia, programowanie obiektowe, funkcje lambda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Błędy: Błędy składni, Wyjątki: obsługa, wywołanie, definiowanie własnych typów wyjątków, klasy i obiekty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biblioteki obliczeń numerycznych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biblioteki analizy danych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biblioteki wizualizacji danych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6ADB" w:rsidRDefault="00056ADB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DB" w:rsidRDefault="00F706C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ADB" w:rsidRDefault="00F706C8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tbl>
      <w:tblPr>
        <w:tblStyle w:val="af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6816"/>
        <w:gridCol w:w="1432"/>
      </w:tblGrid>
      <w:tr w:rsidR="00056ADB">
        <w:tc>
          <w:tcPr>
            <w:tcW w:w="7628" w:type="dxa"/>
            <w:gridSpan w:val="2"/>
          </w:tcPr>
          <w:p w:rsidR="00056ADB" w:rsidRDefault="00F706C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2" w:type="dxa"/>
          </w:tcPr>
          <w:p w:rsidR="00056ADB" w:rsidRDefault="00F706C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zajęć i omówienie zasad zaliczenia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się z interpreterem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 xml:space="preserve"> oraz narzędziami wykorzystywanymi podczas pracy.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się z działaniem instrukcji warunkowych oraz pętli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Implementacja pobierania danych z plików tekstowych (w tym JSON). Formatowanie tekstu,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Obsługa błędów w języku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Programowanie obiektowe. 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Śródsemestralne</w:t>
            </w:r>
            <w:proofErr w:type="spellEnd"/>
            <w:r>
              <w:rPr>
                <w:sz w:val="22"/>
                <w:szCs w:val="22"/>
              </w:rPr>
              <w:t xml:space="preserve"> kolokwium zaliczeniowe.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La8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Zarządzanie danymi w obliczeniach numerycznych  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La9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Przetwarzanie danych w obliczeniach numerycznych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La10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Obliczenia numeryczne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La11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Zarządzanie pamięcią w analizie danych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La12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Obliczenia oraz przetwarzanie w analizie danych.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La13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Graficzna prezentacja wyników obliczeń oraz analizy danych. 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La14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Kolokwium zaliczeniowe 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La15</w:t>
            </w: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 zadań oraz wyników.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6ADB">
        <w:tc>
          <w:tcPr>
            <w:tcW w:w="812" w:type="dxa"/>
          </w:tcPr>
          <w:p w:rsidR="00056ADB" w:rsidRDefault="00056ADB">
            <w:pPr>
              <w:rPr>
                <w:sz w:val="22"/>
                <w:szCs w:val="22"/>
              </w:rPr>
            </w:pPr>
          </w:p>
        </w:tc>
        <w:tc>
          <w:tcPr>
            <w:tcW w:w="6816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:rsidR="00056ADB" w:rsidRDefault="00F706C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056ADB" w:rsidRDefault="00056ADB">
      <w:pPr>
        <w:rPr>
          <w:sz w:val="22"/>
          <w:szCs w:val="2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6ADB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DB" w:rsidRDefault="00F706C8">
            <w:pPr>
              <w:pStyle w:val="Nagwek3"/>
              <w:numPr>
                <w:ilvl w:val="2"/>
                <w:numId w:val="4"/>
              </w:numPr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056ADB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N1. Prezentacja multimedialna. 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N2. Materiały do zajęć laboratoryjnych. 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N3. Linux lub MS Windows z zainstalowany środowiskiem pracy dla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</w:tbl>
    <w:p w:rsidR="00056ADB" w:rsidRDefault="00056ADB">
      <w:pPr>
        <w:rPr>
          <w:sz w:val="22"/>
          <w:szCs w:val="22"/>
        </w:rPr>
      </w:pPr>
    </w:p>
    <w:p w:rsidR="00056ADB" w:rsidRDefault="00F706C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056ADB" w:rsidRDefault="00056ADB">
      <w:pPr>
        <w:jc w:val="center"/>
        <w:rPr>
          <w:b/>
          <w:sz w:val="22"/>
          <w:szCs w:val="22"/>
        </w:rPr>
      </w:pPr>
    </w:p>
    <w:tbl>
      <w:tblPr>
        <w:tblStyle w:val="af1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074"/>
        <w:gridCol w:w="4499"/>
      </w:tblGrid>
      <w:tr w:rsidR="00056ADB">
        <w:tc>
          <w:tcPr>
            <w:tcW w:w="2487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Oceny </w:t>
            </w:r>
            <w:r>
              <w:rPr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9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056ADB">
        <w:tc>
          <w:tcPr>
            <w:tcW w:w="2487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074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</w:tc>
        <w:tc>
          <w:tcPr>
            <w:tcW w:w="4499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kolokwium </w:t>
            </w:r>
          </w:p>
        </w:tc>
      </w:tr>
      <w:tr w:rsidR="00056ADB">
        <w:tc>
          <w:tcPr>
            <w:tcW w:w="2487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F2 </w:t>
            </w:r>
          </w:p>
        </w:tc>
        <w:tc>
          <w:tcPr>
            <w:tcW w:w="2074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499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  <w:tr w:rsidR="00056ADB">
        <w:tc>
          <w:tcPr>
            <w:tcW w:w="2487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F3 </w:t>
            </w:r>
          </w:p>
        </w:tc>
        <w:tc>
          <w:tcPr>
            <w:tcW w:w="2074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PEU_U01 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499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Krótkie sprawdziany praktyczne przy komputerze</w:t>
            </w:r>
          </w:p>
          <w:p w:rsidR="00056ADB" w:rsidRDefault="00056ADB">
            <w:pPr>
              <w:rPr>
                <w:sz w:val="22"/>
                <w:szCs w:val="22"/>
              </w:rPr>
            </w:pPr>
          </w:p>
        </w:tc>
      </w:tr>
      <w:tr w:rsidR="00056ADB">
        <w:tc>
          <w:tcPr>
            <w:tcW w:w="2487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F4</w:t>
            </w:r>
          </w:p>
        </w:tc>
        <w:tc>
          <w:tcPr>
            <w:tcW w:w="2074" w:type="dxa"/>
          </w:tcPr>
          <w:p w:rsidR="00056ADB" w:rsidRDefault="00056ADB">
            <w:pPr>
              <w:rPr>
                <w:sz w:val="22"/>
                <w:szCs w:val="22"/>
              </w:rPr>
            </w:pPr>
          </w:p>
        </w:tc>
        <w:tc>
          <w:tcPr>
            <w:tcW w:w="4499" w:type="dxa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</w:t>
            </w:r>
          </w:p>
        </w:tc>
      </w:tr>
      <w:tr w:rsidR="00056ADB">
        <w:tc>
          <w:tcPr>
            <w:tcW w:w="2487" w:type="dxa"/>
          </w:tcPr>
          <w:p w:rsidR="00056ADB" w:rsidRDefault="00056ADB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056ADB" w:rsidRDefault="00056ADB">
            <w:pPr>
              <w:rPr>
                <w:sz w:val="22"/>
                <w:szCs w:val="22"/>
              </w:rPr>
            </w:pPr>
          </w:p>
        </w:tc>
        <w:tc>
          <w:tcPr>
            <w:tcW w:w="4499" w:type="dxa"/>
          </w:tcPr>
          <w:p w:rsidR="00056ADB" w:rsidRDefault="00056ADB">
            <w:pPr>
              <w:rPr>
                <w:sz w:val="22"/>
                <w:szCs w:val="22"/>
              </w:rPr>
            </w:pPr>
            <w:bookmarkStart w:id="2" w:name="_heading=h.30j0zll" w:colFirst="0" w:colLast="0"/>
            <w:bookmarkEnd w:id="2"/>
          </w:p>
        </w:tc>
      </w:tr>
      <w:tr w:rsidR="00056ADB">
        <w:tc>
          <w:tcPr>
            <w:tcW w:w="9060" w:type="dxa"/>
            <w:gridSpan w:val="3"/>
          </w:tcPr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056ADB" w:rsidRDefault="00F70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0,4*F1 + 0,4*F2 + 0,1*F3 + 0,1*F4</w:t>
            </w:r>
          </w:p>
        </w:tc>
      </w:tr>
    </w:tbl>
    <w:p w:rsidR="00056ADB" w:rsidRDefault="00056ADB">
      <w:pPr>
        <w:rPr>
          <w:sz w:val="22"/>
          <w:szCs w:val="22"/>
        </w:rPr>
      </w:pPr>
    </w:p>
    <w:p w:rsidR="00056ADB" w:rsidRDefault="00056ADB">
      <w:pPr>
        <w:rPr>
          <w:sz w:val="22"/>
          <w:szCs w:val="2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6ADB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DB" w:rsidRDefault="00F706C8">
            <w:pPr>
              <w:keepNext/>
              <w:spacing w:before="6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LITERATURA PODSTAWOWA I UZUPEŁNIAJĄCA</w:t>
            </w:r>
          </w:p>
        </w:tc>
      </w:tr>
      <w:tr w:rsidR="00056ADB">
        <w:trPr>
          <w:trHeight w:val="330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DB" w:rsidRDefault="00F706C8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PODSTAWOWA:</w:t>
            </w:r>
          </w:p>
          <w:p w:rsidR="00056ADB" w:rsidRDefault="00056ADB">
            <w:pPr>
              <w:rPr>
                <w:sz w:val="22"/>
                <w:szCs w:val="22"/>
              </w:rPr>
            </w:pPr>
          </w:p>
          <w:p w:rsidR="00056ADB" w:rsidRDefault="00F706C8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Mark Lutz,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>. Wprowadzenie. Wydanie V</w:t>
            </w:r>
          </w:p>
          <w:p w:rsidR="00056ADB" w:rsidRDefault="00F706C8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Peter Bruce, Andrew Bruce, Peter </w:t>
            </w:r>
            <w:proofErr w:type="spellStart"/>
            <w:r>
              <w:rPr>
                <w:sz w:val="22"/>
                <w:szCs w:val="22"/>
              </w:rPr>
              <w:t>Gedeck</w:t>
            </w:r>
            <w:proofErr w:type="spellEnd"/>
            <w:r>
              <w:rPr>
                <w:sz w:val="22"/>
                <w:szCs w:val="22"/>
              </w:rPr>
              <w:t xml:space="preserve">, Statystyka praktyczna w data science. 50 kluczowych zagadnień w językach R i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>. Wydanie II</w:t>
            </w:r>
          </w:p>
          <w:p w:rsidR="00056ADB" w:rsidRDefault="00056ADB">
            <w:pPr>
              <w:rPr>
                <w:sz w:val="22"/>
                <w:szCs w:val="22"/>
              </w:rPr>
            </w:pPr>
          </w:p>
          <w:p w:rsidR="00056ADB" w:rsidRDefault="00F706C8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UZUPEŁNIAJĄCA:</w:t>
            </w:r>
          </w:p>
          <w:p w:rsidR="00056ADB" w:rsidRDefault="00F706C8">
            <w:pPr>
              <w:pStyle w:val="Nagwek1"/>
              <w:numPr>
                <w:ilvl w:val="0"/>
                <w:numId w:val="2"/>
              </w:num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https://docs.python.org/3/tutorial/index.html</w:t>
            </w:r>
          </w:p>
          <w:p w:rsidR="00056ADB" w:rsidRDefault="00F706C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https://docs.scipy.org/doc/scipy/reference/</w:t>
            </w:r>
          </w:p>
          <w:p w:rsidR="00056ADB" w:rsidRDefault="00F706C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https://numpy.org/doc/</w:t>
            </w:r>
          </w:p>
          <w:p w:rsidR="00056ADB" w:rsidRDefault="00570510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hyperlink r:id="rId8">
              <w:r w:rsidR="00F706C8">
                <w:rPr>
                  <w:color w:val="1155CC"/>
                  <w:sz w:val="22"/>
                  <w:szCs w:val="22"/>
                  <w:u w:val="single"/>
                </w:rPr>
                <w:t>https://matplotlib.org/stable/contents.html</w:t>
              </w:r>
            </w:hyperlink>
          </w:p>
          <w:p w:rsidR="00056ADB" w:rsidRDefault="00570510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hyperlink r:id="rId9">
              <w:r w:rsidR="00F706C8">
                <w:rPr>
                  <w:color w:val="0000FF"/>
                  <w:sz w:val="22"/>
                  <w:szCs w:val="22"/>
                  <w:u w:val="single"/>
                </w:rPr>
                <w:t>https://pandas.pydata.org/docs/</w:t>
              </w:r>
            </w:hyperlink>
          </w:p>
          <w:p w:rsidR="00056ADB" w:rsidRDefault="00F706C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706C8">
              <w:rPr>
                <w:sz w:val="22"/>
                <w:szCs w:val="22"/>
                <w:lang w:val="en-US"/>
              </w:rPr>
              <w:t xml:space="preserve">Sebastian </w:t>
            </w:r>
            <w:proofErr w:type="spellStart"/>
            <w:r w:rsidRPr="00F706C8">
              <w:rPr>
                <w:sz w:val="22"/>
                <w:szCs w:val="22"/>
                <w:lang w:val="en-US"/>
              </w:rPr>
              <w:t>Raschka</w:t>
            </w:r>
            <w:proofErr w:type="spellEnd"/>
            <w:r w:rsidRPr="00F706C8">
              <w:rPr>
                <w:sz w:val="22"/>
                <w:szCs w:val="22"/>
                <w:lang w:val="en-US"/>
              </w:rPr>
              <w:t xml:space="preserve">, Vahid </w:t>
            </w:r>
            <w:proofErr w:type="spellStart"/>
            <w:r w:rsidRPr="00F706C8">
              <w:rPr>
                <w:sz w:val="22"/>
                <w:szCs w:val="22"/>
                <w:lang w:val="en-US"/>
              </w:rPr>
              <w:t>Mirjalili</w:t>
            </w:r>
            <w:proofErr w:type="spellEnd"/>
            <w:r w:rsidRPr="00F706C8">
              <w:rPr>
                <w:sz w:val="22"/>
                <w:szCs w:val="22"/>
                <w:lang w:val="en-US"/>
              </w:rPr>
              <w:t xml:space="preserve">, Python. Machine learning i deep learning. </w:t>
            </w:r>
            <w:r>
              <w:rPr>
                <w:sz w:val="22"/>
                <w:szCs w:val="22"/>
              </w:rPr>
              <w:t xml:space="preserve">Biblioteki </w:t>
            </w:r>
            <w:proofErr w:type="spellStart"/>
            <w:r>
              <w:rPr>
                <w:sz w:val="22"/>
                <w:szCs w:val="22"/>
              </w:rPr>
              <w:t>scikit-learn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TensorFlow</w:t>
            </w:r>
            <w:proofErr w:type="spellEnd"/>
            <w:r>
              <w:rPr>
                <w:sz w:val="22"/>
                <w:szCs w:val="22"/>
              </w:rPr>
              <w:t xml:space="preserve"> 2. Wydanie III</w:t>
            </w:r>
          </w:p>
        </w:tc>
      </w:tr>
      <w:tr w:rsidR="00056ADB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DB" w:rsidRDefault="00F706C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OPIEKUN PRZEDMIOTU (IMIĘ, NAZWISKO, ADRES E-MAIL)</w:t>
            </w:r>
          </w:p>
        </w:tc>
      </w:tr>
      <w:tr w:rsidR="00056ADB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DB" w:rsidRDefault="00F706C8">
            <w:pPr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Bartosz Skorupa: </w:t>
            </w:r>
            <w:hyperlink r:id="rId10">
              <w:r>
                <w:rPr>
                  <w:b/>
                  <w:color w:val="0000FF"/>
                  <w:sz w:val="22"/>
                  <w:szCs w:val="22"/>
                  <w:u w:val="single"/>
                </w:rPr>
                <w:t>bartosz.skorupa@pwr.edu.pl</w:t>
              </w:r>
            </w:hyperlink>
          </w:p>
          <w:p w:rsidR="00056ADB" w:rsidRDefault="00F706C8">
            <w:pPr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Piotr Nyczka: </w:t>
            </w:r>
            <w:hyperlink r:id="rId11">
              <w:r>
                <w:rPr>
                  <w:b/>
                  <w:color w:val="0000FF"/>
                  <w:sz w:val="22"/>
                  <w:szCs w:val="22"/>
                  <w:u w:val="single"/>
                </w:rPr>
                <w:t>piotr.nyczka@pwr.edu.pl</w:t>
              </w:r>
            </w:hyperlink>
          </w:p>
          <w:p w:rsidR="00056ADB" w:rsidRDefault="00056ADB">
            <w:pPr>
              <w:rPr>
                <w:b/>
                <w:sz w:val="22"/>
                <w:szCs w:val="22"/>
              </w:rPr>
            </w:pPr>
          </w:p>
        </w:tc>
      </w:tr>
    </w:tbl>
    <w:p w:rsidR="00056ADB" w:rsidRDefault="00056ADB">
      <w:pPr>
        <w:pStyle w:val="Nagwek3"/>
        <w:jc w:val="left"/>
        <w:rPr>
          <w:sz w:val="22"/>
          <w:szCs w:val="22"/>
        </w:rPr>
      </w:pPr>
    </w:p>
    <w:sectPr w:rsidR="00056ADB">
      <w:footerReference w:type="default" r:id="rId12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BB1" w:rsidRDefault="00C21BB1">
      <w:r>
        <w:separator/>
      </w:r>
    </w:p>
  </w:endnote>
  <w:endnote w:type="continuationSeparator" w:id="0">
    <w:p w:rsidR="00C21BB1" w:rsidRDefault="00C2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ADB" w:rsidRDefault="00056AD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BB1" w:rsidRDefault="00C21BB1">
      <w:r>
        <w:separator/>
      </w:r>
    </w:p>
  </w:footnote>
  <w:footnote w:type="continuationSeparator" w:id="0">
    <w:p w:rsidR="00C21BB1" w:rsidRDefault="00C21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6072D"/>
    <w:multiLevelType w:val="multilevel"/>
    <w:tmpl w:val="E3DCF33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27691812"/>
    <w:multiLevelType w:val="multilevel"/>
    <w:tmpl w:val="33FE20A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pStyle w:val="Nagwek3"/>
      <w:lvlText w:val=""/>
      <w:lvlJc w:val="left"/>
      <w:pPr>
        <w:ind w:left="0" w:firstLine="0"/>
      </w:pPr>
    </w:lvl>
    <w:lvl w:ilvl="3">
      <w:start w:val="1"/>
      <w:numFmt w:val="bullet"/>
      <w:pStyle w:val="Nagwek4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pStyle w:val="Nagwek6"/>
      <w:lvlText w:val=""/>
      <w:lvlJc w:val="left"/>
      <w:pPr>
        <w:ind w:left="0" w:firstLine="0"/>
      </w:pPr>
    </w:lvl>
    <w:lvl w:ilvl="6">
      <w:start w:val="1"/>
      <w:numFmt w:val="bullet"/>
      <w:pStyle w:val="Nagwek7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6B9D39EA"/>
    <w:multiLevelType w:val="multilevel"/>
    <w:tmpl w:val="174AC7FE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72916432"/>
    <w:multiLevelType w:val="multilevel"/>
    <w:tmpl w:val="402C4BFA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6ADB"/>
    <w:rsid w:val="00056ADB"/>
    <w:rsid w:val="00570510"/>
    <w:rsid w:val="007567AF"/>
    <w:rsid w:val="00AA14B3"/>
    <w:rsid w:val="00C21BB1"/>
    <w:rsid w:val="00F7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50513"/>
  <w15:docId w15:val="{E4D7C309-0E89-4110-A119-E1808089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4D1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5D0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33523"/>
    <w:rPr>
      <w:lang w:eastAsia="ar-SA"/>
    </w:r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plotlib.org/stable/contents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otr.nyczka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artosz.skorupa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as.pydata.org/doc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vMOmRWlxGXVoOVdgm3dLkfg1hg==">AMUW2mWoktT0n1o8pCLXNUwPKtc5nRR4goeRS1JyTx/bVOkdtsBpn7WjPPFw8mU8ac3jcNrOB/nDTzzxV/b5ZHZVz5qCkUvkhCHb8HzFBDTd1Y47IFbh3mf4gcrLFZ0yCmr2CygY+/Or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677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2021-07-01T19:04:00Z</dcterms:created>
  <dcterms:modified xsi:type="dcterms:W3CDTF">2021-10-12T06:16:00Z</dcterms:modified>
</cp:coreProperties>
</file>